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Pr="00A834B4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</w:rPr>
      </w:pPr>
    </w:p>
    <w:p w:rsidR="00E56071" w:rsidRPr="00164100" w:rsidRDefault="00F30865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Interiéry zámku Kratochvíle zkrášlí záplava květů </w:t>
      </w:r>
    </w:p>
    <w:p w:rsidR="00E56071" w:rsidRPr="00A834B4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  <w:sz w:val="22"/>
          <w:szCs w:val="22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5700DA">
        <w:rPr>
          <w:rFonts w:ascii="Calibri" w:hAnsi="Calibri"/>
          <w:b/>
          <w:sz w:val="22"/>
          <w:szCs w:val="22"/>
        </w:rPr>
        <w:t>1</w:t>
      </w:r>
      <w:r w:rsidR="00F30865">
        <w:rPr>
          <w:rFonts w:ascii="Calibri" w:hAnsi="Calibri"/>
          <w:b/>
          <w:sz w:val="22"/>
          <w:szCs w:val="22"/>
        </w:rPr>
        <w:t>5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F30865">
        <w:rPr>
          <w:rFonts w:ascii="Calibri" w:hAnsi="Calibri"/>
          <w:b/>
          <w:sz w:val="22"/>
          <w:szCs w:val="22"/>
        </w:rPr>
        <w:t>5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Pr="00DB3FBE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F30865" w:rsidRPr="00F30865" w:rsidRDefault="00F30865" w:rsidP="00F30865">
      <w:pPr>
        <w:spacing w:after="120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b/>
        </w:rPr>
        <w:t xml:space="preserve">Interiéry renesanční vily zámku Kratochvíle </w:t>
      </w:r>
      <w:r w:rsidRPr="00F30865">
        <w:rPr>
          <w:rFonts w:asciiTheme="minorHAnsi" w:hAnsiTheme="minorHAnsi"/>
          <w:b/>
        </w:rPr>
        <w:t>zkrášlí od 18. do 24. května tradiční výstava květinových instalací na téma Poezie květů. Výstava bude v sobotu 18. května přístupná i ve večerních hodinách, výjimečně bude otevřeno také v pondělí 20. května. Zároveň s výstavou květinových instalací bude v týž den v zahradním pavilónu Markéta otevřena komorní výstava grafických listů a keramických objektů jihočeské výtvarnice Ivy Bukačové.</w:t>
      </w:r>
    </w:p>
    <w:p w:rsidR="00A834B4" w:rsidRPr="00F30865" w:rsidRDefault="00A834B4" w:rsidP="00A834B4">
      <w:pPr>
        <w:jc w:val="both"/>
        <w:rPr>
          <w:rFonts w:asciiTheme="minorHAnsi" w:hAnsiTheme="minorHAnsi" w:cs="Arial"/>
          <w:sz w:val="22"/>
          <w:szCs w:val="22"/>
        </w:rPr>
      </w:pPr>
    </w:p>
    <w:p w:rsidR="00F30865" w:rsidRPr="00F30865" w:rsidRDefault="00F30865" w:rsidP="00F30865">
      <w:pPr>
        <w:jc w:val="both"/>
        <w:rPr>
          <w:rFonts w:asciiTheme="minorHAnsi" w:hAnsiTheme="minorHAnsi"/>
          <w:sz w:val="22"/>
          <w:szCs w:val="22"/>
        </w:rPr>
      </w:pPr>
      <w:bookmarkStart w:id="0" w:name="_GoBack"/>
      <w:r>
        <w:rPr>
          <w:rFonts w:asciiTheme="minorHAnsi" w:hAnsiTheme="minorHAnsi"/>
          <w:sz w:val="22"/>
          <w:szCs w:val="22"/>
        </w:rPr>
        <w:t>Květinové výstavy</w:t>
      </w:r>
      <w:r w:rsidRPr="00F30865">
        <w:rPr>
          <w:rFonts w:asciiTheme="minorHAnsi" w:hAnsiTheme="minorHAnsi"/>
          <w:sz w:val="22"/>
          <w:szCs w:val="22"/>
        </w:rPr>
        <w:t xml:space="preserve"> v</w:t>
      </w:r>
      <w:r>
        <w:rPr>
          <w:rFonts w:asciiTheme="minorHAnsi" w:hAnsiTheme="minorHAnsi"/>
          <w:sz w:val="22"/>
          <w:szCs w:val="22"/>
        </w:rPr>
        <w:t xml:space="preserve"> interiérech </w:t>
      </w:r>
      <w:r w:rsidRPr="00F30865">
        <w:rPr>
          <w:rFonts w:asciiTheme="minorHAnsi" w:hAnsiTheme="minorHAnsi"/>
          <w:sz w:val="22"/>
          <w:szCs w:val="22"/>
        </w:rPr>
        <w:t xml:space="preserve">zámku Kratochvíle vzbuzují už sedm let mimořádnou pozornost návštěvníků. Správa zámku se </w:t>
      </w:r>
      <w:r>
        <w:rPr>
          <w:rFonts w:asciiTheme="minorHAnsi" w:hAnsiTheme="minorHAnsi"/>
          <w:sz w:val="22"/>
          <w:szCs w:val="22"/>
        </w:rPr>
        <w:t xml:space="preserve">proto </w:t>
      </w:r>
      <w:r w:rsidRPr="00F30865">
        <w:rPr>
          <w:rFonts w:asciiTheme="minorHAnsi" w:hAnsiTheme="minorHAnsi"/>
          <w:sz w:val="22"/>
          <w:szCs w:val="22"/>
        </w:rPr>
        <w:t xml:space="preserve">rozhodla v této pozoruhodné tradici pokračovat i v letošním roce. </w:t>
      </w:r>
      <w:r w:rsidRPr="00F30865">
        <w:rPr>
          <w:rFonts w:asciiTheme="minorHAnsi" w:hAnsiTheme="minorHAnsi"/>
          <w:i/>
          <w:sz w:val="22"/>
          <w:szCs w:val="22"/>
        </w:rPr>
        <w:t>„Květiny jsou věčnou inspirací. V údivu nad jejich krásou vznikaly verše, které vstoupily do písní, do našich duší a provázejí naše životy napříč staletími. Výstava chce v lehkých dotecích připomenout některé z nich“</w:t>
      </w:r>
      <w:r w:rsidRPr="00F30865">
        <w:rPr>
          <w:rFonts w:asciiTheme="minorHAnsi" w:hAnsiTheme="minorHAnsi"/>
          <w:sz w:val="22"/>
          <w:szCs w:val="22"/>
        </w:rPr>
        <w:t xml:space="preserve">, říká kastelán Vojtěch Troup. </w:t>
      </w:r>
    </w:p>
    <w:p w:rsidR="00F30865" w:rsidRDefault="00F30865" w:rsidP="00F30865">
      <w:pPr>
        <w:jc w:val="both"/>
        <w:rPr>
          <w:rFonts w:asciiTheme="minorHAnsi" w:hAnsiTheme="minorHAnsi"/>
          <w:sz w:val="22"/>
          <w:szCs w:val="22"/>
        </w:rPr>
      </w:pPr>
    </w:p>
    <w:p w:rsidR="00F30865" w:rsidRPr="00F30865" w:rsidRDefault="00F30865" w:rsidP="00F30865">
      <w:pPr>
        <w:jc w:val="both"/>
        <w:rPr>
          <w:rFonts w:asciiTheme="minorHAnsi" w:hAnsiTheme="minorHAnsi"/>
          <w:sz w:val="22"/>
          <w:szCs w:val="22"/>
        </w:rPr>
      </w:pPr>
      <w:r w:rsidRPr="00F30865">
        <w:rPr>
          <w:rFonts w:asciiTheme="minorHAnsi" w:hAnsiTheme="minorHAnsi"/>
          <w:sz w:val="22"/>
          <w:szCs w:val="22"/>
        </w:rPr>
        <w:t xml:space="preserve">Úchvatná květinová aranžmá </w:t>
      </w:r>
      <w:r w:rsidRPr="00F30865">
        <w:rPr>
          <w:rFonts w:asciiTheme="minorHAnsi" w:hAnsiTheme="minorHAnsi" w:cs="Arial"/>
          <w:sz w:val="22"/>
          <w:szCs w:val="22"/>
        </w:rPr>
        <w:t xml:space="preserve">jsou dílem předních floristů a zahradníků z jihočeských památkových objektů – ze zámků Kratochvíle, Třeboň a Hluboká a kláštera Zlatá Koruna. </w:t>
      </w:r>
      <w:r w:rsidRPr="00F30865">
        <w:rPr>
          <w:rFonts w:asciiTheme="minorHAnsi" w:hAnsiTheme="minorHAnsi"/>
          <w:sz w:val="22"/>
          <w:szCs w:val="22"/>
        </w:rPr>
        <w:t>Cennými zkušenostmi výstavu podpořil přední český florista Slávek Rabušic.</w:t>
      </w:r>
    </w:p>
    <w:p w:rsidR="00F30865" w:rsidRDefault="00F30865" w:rsidP="00F30865">
      <w:pPr>
        <w:jc w:val="both"/>
        <w:rPr>
          <w:rFonts w:asciiTheme="minorHAnsi" w:hAnsiTheme="minorHAnsi"/>
          <w:sz w:val="22"/>
          <w:szCs w:val="22"/>
        </w:rPr>
      </w:pPr>
    </w:p>
    <w:p w:rsidR="00F30865" w:rsidRPr="00F30865" w:rsidRDefault="00F30865" w:rsidP="00F30865">
      <w:pPr>
        <w:jc w:val="both"/>
        <w:rPr>
          <w:rFonts w:asciiTheme="minorHAnsi" w:hAnsiTheme="minorHAnsi"/>
          <w:sz w:val="22"/>
          <w:szCs w:val="22"/>
        </w:rPr>
      </w:pPr>
      <w:r w:rsidRPr="00F30865">
        <w:rPr>
          <w:rFonts w:asciiTheme="minorHAnsi" w:hAnsiTheme="minorHAnsi"/>
          <w:sz w:val="22"/>
          <w:szCs w:val="22"/>
        </w:rPr>
        <w:t>Výstava bude přístupná veřejnosti denně od 18. května do 24. května 2019 včetně pondělí 20. května 2019 od 9.00 do 15.30 hodin. Romantické duše si navíc mohou v sobotu 18. května dopřát i večerní procházku provoněnými interiéry bez průvodce od 20:00 hodin.</w:t>
      </w:r>
    </w:p>
    <w:p w:rsidR="00F30865" w:rsidRPr="00F30865" w:rsidRDefault="00F30865" w:rsidP="00F30865">
      <w:pPr>
        <w:jc w:val="both"/>
        <w:rPr>
          <w:rFonts w:asciiTheme="minorHAnsi" w:hAnsiTheme="minorHAnsi"/>
          <w:strike/>
          <w:sz w:val="22"/>
          <w:szCs w:val="22"/>
        </w:rPr>
      </w:pPr>
    </w:p>
    <w:p w:rsidR="00F30865" w:rsidRPr="00F30865" w:rsidRDefault="00F30865" w:rsidP="00F30865">
      <w:pPr>
        <w:jc w:val="both"/>
        <w:rPr>
          <w:rFonts w:asciiTheme="minorHAnsi" w:hAnsiTheme="minorHAnsi"/>
          <w:sz w:val="22"/>
          <w:szCs w:val="22"/>
        </w:rPr>
      </w:pPr>
      <w:r w:rsidRPr="00F30865">
        <w:rPr>
          <w:rFonts w:asciiTheme="minorHAnsi" w:hAnsiTheme="minorHAnsi"/>
          <w:sz w:val="22"/>
          <w:szCs w:val="22"/>
        </w:rPr>
        <w:t>Zároveň s výstavou květinových instalací bude dne 18. května 2018 v zahradním pavilónu Markéta otevřena komorní výstava grafických listů a keramických objektů výtvarnice Ivy Bukačové, která nese název Na cestě.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F30865" w:rsidRPr="00F30865" w:rsidRDefault="00F30865" w:rsidP="00F30865">
      <w:pPr>
        <w:jc w:val="both"/>
        <w:rPr>
          <w:rFonts w:asciiTheme="minorHAnsi" w:hAnsiTheme="minorHAnsi" w:cstheme="minorHAnsi"/>
          <w:sz w:val="22"/>
          <w:szCs w:val="22"/>
        </w:rPr>
      </w:pPr>
      <w:r w:rsidRPr="00F30865">
        <w:rPr>
          <w:rFonts w:asciiTheme="minorHAnsi" w:hAnsiTheme="minorHAnsi"/>
          <w:i/>
          <w:sz w:val="22"/>
          <w:szCs w:val="22"/>
        </w:rPr>
        <w:t xml:space="preserve">„Výstava výtvarných děl Ivy Bukačové </w:t>
      </w:r>
      <w:r w:rsidRPr="00F30865">
        <w:rPr>
          <w:rFonts w:asciiTheme="minorHAnsi" w:hAnsiTheme="minorHAnsi" w:cstheme="minorHAnsi"/>
          <w:i/>
          <w:sz w:val="22"/>
          <w:szCs w:val="22"/>
        </w:rPr>
        <w:t>je výsledkem snahy o zachycení příběhů lidí z autorčina nejbližšího okolí, nikoliv však přímo, nýbrž prostřednictvím příběhů jejich jmenných patronů. Na výstavě se tak můžete setkat se svatým Kryštofem, svatým Antonínem nebo svatou Alžbětou“</w:t>
      </w:r>
      <w:r w:rsidRPr="00F30865">
        <w:rPr>
          <w:rFonts w:asciiTheme="minorHAnsi" w:hAnsiTheme="minorHAnsi" w:cstheme="minorHAnsi"/>
          <w:sz w:val="22"/>
          <w:szCs w:val="22"/>
        </w:rPr>
        <w:t xml:space="preserve">, upřesňuje kastelán Troup. </w:t>
      </w:r>
    </w:p>
    <w:p w:rsidR="00F30865" w:rsidRDefault="00F30865" w:rsidP="00F30865">
      <w:pPr>
        <w:jc w:val="both"/>
        <w:rPr>
          <w:rFonts w:asciiTheme="minorHAnsi" w:hAnsiTheme="minorHAnsi"/>
          <w:sz w:val="22"/>
          <w:szCs w:val="22"/>
        </w:rPr>
      </w:pPr>
    </w:p>
    <w:p w:rsidR="00F30865" w:rsidRDefault="00F30865" w:rsidP="00F30865">
      <w:pPr>
        <w:jc w:val="both"/>
        <w:rPr>
          <w:rFonts w:asciiTheme="minorHAnsi" w:hAnsiTheme="minorHAnsi"/>
          <w:sz w:val="22"/>
          <w:szCs w:val="22"/>
        </w:rPr>
      </w:pPr>
      <w:r w:rsidRPr="00F30865">
        <w:rPr>
          <w:rFonts w:asciiTheme="minorHAnsi" w:hAnsiTheme="minorHAnsi"/>
          <w:sz w:val="22"/>
          <w:szCs w:val="22"/>
        </w:rPr>
        <w:t>Výstava potrvá do 8. září 2019 a bude volně přístupná v rámci prohlídky zámeckou zahradou.</w:t>
      </w:r>
    </w:p>
    <w:p w:rsidR="00F30865" w:rsidRPr="00F30865" w:rsidRDefault="00F30865" w:rsidP="00F3086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F30865" w:rsidRDefault="00F30865" w:rsidP="00F30865">
      <w:pPr>
        <w:spacing w:line="360" w:lineRule="auto"/>
        <w:jc w:val="both"/>
      </w:pPr>
      <w:r>
        <w:t>---------------------------------------</w:t>
      </w:r>
    </w:p>
    <w:p w:rsidR="00F30865" w:rsidRPr="00F30865" w:rsidRDefault="00F30865" w:rsidP="00F30865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F30865">
        <w:rPr>
          <w:rFonts w:asciiTheme="minorHAnsi" w:hAnsiTheme="minorHAnsi"/>
          <w:b/>
          <w:sz w:val="22"/>
          <w:szCs w:val="22"/>
        </w:rPr>
        <w:t>Kontakt:</w:t>
      </w:r>
    </w:p>
    <w:p w:rsidR="00F30865" w:rsidRPr="00F30865" w:rsidRDefault="00F30865" w:rsidP="00F3086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30865">
        <w:rPr>
          <w:rFonts w:asciiTheme="minorHAnsi" w:hAnsiTheme="minorHAnsi"/>
          <w:sz w:val="22"/>
          <w:szCs w:val="22"/>
        </w:rPr>
        <w:t>Mgr. Vojtěch Troup, kastelán SZ Kratochvíle, tel.: 607 555 968</w:t>
      </w:r>
    </w:p>
    <w:p w:rsidR="00F30865" w:rsidRPr="00F30865" w:rsidRDefault="00F30865" w:rsidP="00F3086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30865">
        <w:rPr>
          <w:rFonts w:asciiTheme="minorHAnsi" w:hAnsiTheme="minorHAnsi"/>
          <w:sz w:val="22"/>
          <w:szCs w:val="22"/>
        </w:rPr>
        <w:t xml:space="preserve">Mgr. Markéta Slabová, PR NPÚ ÚPS v Č. Budějovicích, tel.: 778 417 685  </w:t>
      </w:r>
    </w:p>
    <w:bookmarkEnd w:id="0"/>
    <w:p w:rsidR="001D5FDF" w:rsidRPr="00F30865" w:rsidRDefault="001D5FDF" w:rsidP="00F30865">
      <w:pPr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sectPr w:rsidR="001D5FDF" w:rsidRPr="00F30865" w:rsidSect="00CD4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D52" w:rsidRDefault="00653D52" w:rsidP="00AB248F">
      <w:r>
        <w:separator/>
      </w:r>
    </w:p>
  </w:endnote>
  <w:endnote w:type="continuationSeparator" w:id="0">
    <w:p w:rsidR="00653D52" w:rsidRDefault="00653D52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D52" w:rsidRDefault="00653D52" w:rsidP="00AB248F">
      <w:r>
        <w:separator/>
      </w:r>
    </w:p>
  </w:footnote>
  <w:footnote w:type="continuationSeparator" w:id="0">
    <w:p w:rsidR="00653D52" w:rsidRDefault="00653D52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CD40DB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59E71AB" wp14:editId="4A7B74FA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drawing>
        <wp:inline distT="0" distB="0" distL="0" distR="0" wp14:anchorId="7D437C13" wp14:editId="20FBDC44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793DDDD0" wp14:editId="55736ED8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57E87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5375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3581"/>
    <w:rsid w:val="00116FE6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5FDF"/>
    <w:rsid w:val="001D7EFF"/>
    <w:rsid w:val="001E147A"/>
    <w:rsid w:val="001E1707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4F1D41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3A18"/>
    <w:rsid w:val="005700DA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12494"/>
    <w:rsid w:val="006220D0"/>
    <w:rsid w:val="006249E4"/>
    <w:rsid w:val="00630B24"/>
    <w:rsid w:val="00653D52"/>
    <w:rsid w:val="00655827"/>
    <w:rsid w:val="00664D13"/>
    <w:rsid w:val="00672541"/>
    <w:rsid w:val="00672850"/>
    <w:rsid w:val="0068079E"/>
    <w:rsid w:val="00681C61"/>
    <w:rsid w:val="006840EB"/>
    <w:rsid w:val="00684E89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16B6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80193E"/>
    <w:rsid w:val="00824629"/>
    <w:rsid w:val="008315BE"/>
    <w:rsid w:val="00836845"/>
    <w:rsid w:val="0085027A"/>
    <w:rsid w:val="00871674"/>
    <w:rsid w:val="0087320D"/>
    <w:rsid w:val="00882762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4B4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101DA"/>
    <w:rsid w:val="00D15143"/>
    <w:rsid w:val="00D333EE"/>
    <w:rsid w:val="00D4059C"/>
    <w:rsid w:val="00D41D10"/>
    <w:rsid w:val="00D45412"/>
    <w:rsid w:val="00D53F7E"/>
    <w:rsid w:val="00D54D17"/>
    <w:rsid w:val="00D60BC5"/>
    <w:rsid w:val="00D6468A"/>
    <w:rsid w:val="00D658B2"/>
    <w:rsid w:val="00D74ECC"/>
    <w:rsid w:val="00D87563"/>
    <w:rsid w:val="00D9787F"/>
    <w:rsid w:val="00DA2C69"/>
    <w:rsid w:val="00DA7504"/>
    <w:rsid w:val="00DB3FBE"/>
    <w:rsid w:val="00DB6FCD"/>
    <w:rsid w:val="00DC48D1"/>
    <w:rsid w:val="00DC7EF8"/>
    <w:rsid w:val="00DD2284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775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F454E"/>
    <w:rsid w:val="00EF6C35"/>
    <w:rsid w:val="00F03E1A"/>
    <w:rsid w:val="00F235CA"/>
    <w:rsid w:val="00F238D1"/>
    <w:rsid w:val="00F2500B"/>
    <w:rsid w:val="00F30865"/>
    <w:rsid w:val="00F429A3"/>
    <w:rsid w:val="00F52BE5"/>
    <w:rsid w:val="00F53419"/>
    <w:rsid w:val="00F56AFC"/>
    <w:rsid w:val="00F61F2A"/>
    <w:rsid w:val="00F71E79"/>
    <w:rsid w:val="00F73152"/>
    <w:rsid w:val="00F83BEC"/>
    <w:rsid w:val="00FA6520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31802-2F54-4627-A49C-6E872A2B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6</cp:revision>
  <cp:lastPrinted>2019-03-19T15:31:00Z</cp:lastPrinted>
  <dcterms:created xsi:type="dcterms:W3CDTF">2019-04-12T04:52:00Z</dcterms:created>
  <dcterms:modified xsi:type="dcterms:W3CDTF">2019-05-15T10:35:00Z</dcterms:modified>
</cp:coreProperties>
</file>